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2D" w:rsidRDefault="006B5D2D" w:rsidP="006B5D2D">
      <w:pPr>
        <w:rPr>
          <w:color w:val="1F3864" w:themeColor="accent5" w:themeShade="80"/>
        </w:rPr>
      </w:pPr>
      <w:r>
        <w:rPr>
          <w:noProof/>
          <w:color w:val="1F3864" w:themeColor="accent5" w:themeShade="80"/>
          <w:lang w:eastAsia="de-DE"/>
        </w:rPr>
        <w:drawing>
          <wp:inline distT="0" distB="0" distL="0" distR="0" wp14:anchorId="5D4181F1" wp14:editId="3522E89F">
            <wp:extent cx="5917094" cy="107559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394" cy="1098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5D2D" w:rsidRDefault="006B5D2D" w:rsidP="006B5D2D">
      <w:pPr>
        <w:rPr>
          <w:b/>
          <w:color w:val="2F5496" w:themeColor="accent5" w:themeShade="BF"/>
          <w:sz w:val="44"/>
          <w:szCs w:val="44"/>
        </w:rPr>
      </w:pPr>
      <w:r>
        <w:rPr>
          <w:b/>
          <w:noProof/>
          <w:color w:val="2F5496" w:themeColor="accent5" w:themeShade="BF"/>
          <w:sz w:val="44"/>
          <w:szCs w:val="44"/>
          <w:lang w:eastAsia="de-DE"/>
        </w:rPr>
        <w:drawing>
          <wp:inline distT="0" distB="0" distL="0" distR="0" wp14:anchorId="1742EF16" wp14:editId="7DDAD1DD">
            <wp:extent cx="2618186" cy="9150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338" cy="924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5D2D" w:rsidRDefault="006B5D2D" w:rsidP="006B5D2D">
      <w:pPr>
        <w:rPr>
          <w:b/>
          <w:color w:val="1F3864" w:themeColor="accent5" w:themeShade="80"/>
          <w:sz w:val="44"/>
          <w:szCs w:val="44"/>
        </w:rPr>
      </w:pPr>
      <w:r w:rsidRPr="00DD73CF">
        <w:rPr>
          <w:b/>
          <w:color w:val="2F5496" w:themeColor="accent5" w:themeShade="BF"/>
          <w:sz w:val="40"/>
          <w:szCs w:val="44"/>
        </w:rPr>
        <w:t xml:space="preserve">Anmeldung: </w:t>
      </w:r>
      <w:r w:rsidR="00DD73CF">
        <w:rPr>
          <w:b/>
          <w:color w:val="2F5496" w:themeColor="accent5" w:themeShade="BF"/>
          <w:sz w:val="44"/>
          <w:szCs w:val="44"/>
        </w:rPr>
        <w:br/>
      </w:r>
      <w:r w:rsidRPr="0041737F">
        <w:rPr>
          <w:b/>
          <w:color w:val="1F3864" w:themeColor="accent5" w:themeShade="80"/>
          <w:sz w:val="24"/>
          <w:szCs w:val="24"/>
        </w:rPr>
        <w:t xml:space="preserve">Ich melde mich </w:t>
      </w:r>
      <w:r w:rsidR="00DD73CF">
        <w:rPr>
          <w:b/>
          <w:color w:val="1F3864" w:themeColor="accent5" w:themeShade="80"/>
          <w:sz w:val="24"/>
          <w:szCs w:val="24"/>
        </w:rPr>
        <w:t xml:space="preserve">an </w:t>
      </w:r>
      <w:r w:rsidRPr="0041737F">
        <w:rPr>
          <w:b/>
          <w:color w:val="1F3864" w:themeColor="accent5" w:themeShade="80"/>
          <w:sz w:val="24"/>
          <w:szCs w:val="24"/>
        </w:rPr>
        <w:t>zum</w:t>
      </w:r>
      <w:r w:rsidR="00B2536F">
        <w:rPr>
          <w:b/>
          <w:color w:val="1F3864" w:themeColor="accent5" w:themeShade="80"/>
          <w:sz w:val="44"/>
          <w:szCs w:val="44"/>
        </w:rPr>
        <w:t xml:space="preserve"> </w:t>
      </w:r>
      <w:r w:rsidR="00DD73CF">
        <w:rPr>
          <w:b/>
          <w:color w:val="1F3864" w:themeColor="accent5" w:themeShade="80"/>
          <w:sz w:val="44"/>
          <w:szCs w:val="44"/>
        </w:rPr>
        <w:br/>
      </w:r>
      <w:r w:rsidR="00B2536F" w:rsidRPr="00DD73CF">
        <w:rPr>
          <w:b/>
          <w:color w:val="1F3864" w:themeColor="accent5" w:themeShade="80"/>
          <w:sz w:val="36"/>
          <w:szCs w:val="44"/>
        </w:rPr>
        <w:t xml:space="preserve">2. </w:t>
      </w:r>
      <w:proofErr w:type="spellStart"/>
      <w:r w:rsidR="00B2536F" w:rsidRPr="00DD73CF">
        <w:rPr>
          <w:b/>
          <w:color w:val="1F3864" w:themeColor="accent5" w:themeShade="80"/>
          <w:sz w:val="36"/>
          <w:szCs w:val="44"/>
        </w:rPr>
        <w:t>Diabetologischen</w:t>
      </w:r>
      <w:proofErr w:type="spellEnd"/>
      <w:r w:rsidR="00B2536F" w:rsidRPr="00DD73CF">
        <w:rPr>
          <w:b/>
          <w:color w:val="1F3864" w:themeColor="accent5" w:themeShade="80"/>
          <w:sz w:val="36"/>
          <w:szCs w:val="44"/>
        </w:rPr>
        <w:t xml:space="preserve"> </w:t>
      </w:r>
      <w:r w:rsidRPr="00DD73CF">
        <w:rPr>
          <w:b/>
          <w:color w:val="1F3864" w:themeColor="accent5" w:themeShade="80"/>
          <w:sz w:val="36"/>
          <w:szCs w:val="44"/>
        </w:rPr>
        <w:t>Nachmittagsgespräch am 06.03.2019</w:t>
      </w:r>
    </w:p>
    <w:p w:rsidR="006B5D2D" w:rsidRDefault="006B5D2D" w:rsidP="006B5D2D">
      <w:pPr>
        <w:rPr>
          <w:b/>
          <w:color w:val="1F3864" w:themeColor="accent5" w:themeShade="80"/>
          <w:sz w:val="24"/>
          <w:szCs w:val="24"/>
        </w:rPr>
      </w:pPr>
      <w:proofErr w:type="gramStart"/>
      <w:r w:rsidRPr="0041737F">
        <w:rPr>
          <w:b/>
          <w:color w:val="1F3864" w:themeColor="accent5" w:themeShade="80"/>
          <w:sz w:val="24"/>
          <w:szCs w:val="24"/>
        </w:rPr>
        <w:t>und</w:t>
      </w:r>
      <w:proofErr w:type="gramEnd"/>
      <w:r w:rsidRPr="0041737F">
        <w:rPr>
          <w:b/>
          <w:color w:val="1F3864" w:themeColor="accent5" w:themeShade="80"/>
          <w:sz w:val="24"/>
          <w:szCs w:val="24"/>
        </w:rPr>
        <w:t xml:space="preserve"> komme mit _______ weiteren Personen.</w:t>
      </w:r>
    </w:p>
    <w:p w:rsidR="00DD73CF" w:rsidRDefault="006B5D2D" w:rsidP="006B5D2D">
      <w:pPr>
        <w:rPr>
          <w:b/>
          <w:color w:val="1F3864" w:themeColor="accent5" w:themeShade="80"/>
          <w:sz w:val="24"/>
          <w:szCs w:val="24"/>
        </w:rPr>
      </w:pPr>
      <w:r w:rsidRPr="0041737F">
        <w:rPr>
          <w:b/>
          <w:color w:val="1F3864" w:themeColor="accent5" w:themeShade="80"/>
          <w:sz w:val="24"/>
          <w:szCs w:val="24"/>
        </w:rPr>
        <w:t xml:space="preserve">Bitte </w:t>
      </w:r>
      <w:r w:rsidR="00DD73CF">
        <w:rPr>
          <w:b/>
          <w:color w:val="1F3864" w:themeColor="accent5" w:themeShade="80"/>
          <w:sz w:val="24"/>
          <w:szCs w:val="24"/>
        </w:rPr>
        <w:t xml:space="preserve">Ihren Namen/ Praxis </w:t>
      </w:r>
      <w:r w:rsidRPr="0041737F">
        <w:rPr>
          <w:b/>
          <w:color w:val="1F3864" w:themeColor="accent5" w:themeShade="80"/>
          <w:sz w:val="24"/>
          <w:szCs w:val="24"/>
        </w:rPr>
        <w:t xml:space="preserve">in Blockschrift </w:t>
      </w:r>
      <w:r w:rsidR="00DD73CF">
        <w:rPr>
          <w:b/>
          <w:color w:val="1F3864" w:themeColor="accent5" w:themeShade="80"/>
          <w:sz w:val="24"/>
          <w:szCs w:val="24"/>
        </w:rPr>
        <w:t>notieren</w:t>
      </w:r>
      <w:r w:rsidRPr="0041737F">
        <w:rPr>
          <w:b/>
          <w:color w:val="1F3864" w:themeColor="accent5" w:themeShade="80"/>
          <w:sz w:val="24"/>
          <w:szCs w:val="24"/>
        </w:rPr>
        <w:t>, damit wir Ihre Teilnahmebescheinigung korrekt erstellen können:</w:t>
      </w:r>
    </w:p>
    <w:p w:rsidR="006B5D2D" w:rsidRPr="0041737F" w:rsidRDefault="006B5D2D" w:rsidP="006B5D2D">
      <w:pPr>
        <w:rPr>
          <w:b/>
          <w:color w:val="1F3864" w:themeColor="accent5" w:themeShade="80"/>
          <w:sz w:val="24"/>
          <w:szCs w:val="24"/>
        </w:rPr>
      </w:pPr>
      <w:r w:rsidRPr="0041737F">
        <w:rPr>
          <w:b/>
          <w:color w:val="1F3864" w:themeColor="accent5" w:themeShade="80"/>
          <w:sz w:val="24"/>
          <w:szCs w:val="24"/>
        </w:rPr>
        <w:t>________________________________</w:t>
      </w:r>
      <w:r>
        <w:rPr>
          <w:b/>
          <w:color w:val="1F3864" w:themeColor="accent5" w:themeShade="80"/>
          <w:sz w:val="24"/>
          <w:szCs w:val="24"/>
        </w:rPr>
        <w:t>___________________________________</w:t>
      </w:r>
    </w:p>
    <w:p w:rsidR="006B5D2D" w:rsidRPr="00744B5B" w:rsidRDefault="006B5D2D" w:rsidP="006B5D2D">
      <w:pPr>
        <w:rPr>
          <w:b/>
          <w:color w:val="1F3864" w:themeColor="accent5" w:themeShade="80"/>
          <w:sz w:val="36"/>
          <w:szCs w:val="36"/>
        </w:rPr>
      </w:pPr>
      <w:r w:rsidRPr="00ED33ED">
        <w:rPr>
          <w:b/>
          <w:color w:val="2F5496" w:themeColor="accent5" w:themeShade="BF"/>
          <w:sz w:val="36"/>
          <w:szCs w:val="36"/>
        </w:rPr>
        <w:t>TERMIN:</w:t>
      </w:r>
      <w:r w:rsidRPr="00ED33ED">
        <w:rPr>
          <w:color w:val="2F5496" w:themeColor="accent5" w:themeShade="BF"/>
          <w:sz w:val="36"/>
          <w:szCs w:val="36"/>
        </w:rPr>
        <w:t xml:space="preserve"> </w:t>
      </w:r>
      <w:r w:rsidRPr="00ED33ED">
        <w:rPr>
          <w:color w:val="1F3864" w:themeColor="accent5" w:themeShade="80"/>
          <w:sz w:val="36"/>
          <w:szCs w:val="36"/>
        </w:rPr>
        <w:tab/>
      </w:r>
      <w:r w:rsidRPr="00ED33ED">
        <w:rPr>
          <w:color w:val="1F3864" w:themeColor="accent5" w:themeShade="80"/>
        </w:rPr>
        <w:tab/>
      </w:r>
      <w:r>
        <w:rPr>
          <w:b/>
          <w:color w:val="1F3864" w:themeColor="accent5" w:themeShade="80"/>
          <w:sz w:val="36"/>
          <w:szCs w:val="36"/>
        </w:rPr>
        <w:t>06</w:t>
      </w:r>
      <w:r w:rsidRPr="00744B5B">
        <w:rPr>
          <w:b/>
          <w:color w:val="1F3864" w:themeColor="accent5" w:themeShade="80"/>
          <w:sz w:val="36"/>
          <w:szCs w:val="36"/>
        </w:rPr>
        <w:t xml:space="preserve">. </w:t>
      </w:r>
      <w:r>
        <w:rPr>
          <w:b/>
          <w:color w:val="1F3864" w:themeColor="accent5" w:themeShade="80"/>
          <w:sz w:val="36"/>
          <w:szCs w:val="36"/>
        </w:rPr>
        <w:t>März 2019</w:t>
      </w:r>
      <w:r w:rsidRPr="00744B5B">
        <w:rPr>
          <w:b/>
          <w:color w:val="1F3864" w:themeColor="accent5" w:themeShade="80"/>
          <w:sz w:val="36"/>
          <w:szCs w:val="36"/>
        </w:rPr>
        <w:t>/Mittwoch</w:t>
      </w:r>
    </w:p>
    <w:p w:rsidR="006B5D2D" w:rsidRPr="005F02D9" w:rsidRDefault="006B5D2D" w:rsidP="006B5D2D">
      <w:pPr>
        <w:ind w:left="1416" w:firstLine="708"/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>15</w:t>
      </w:r>
      <w:r w:rsidRPr="00744B5B">
        <w:rPr>
          <w:b/>
          <w:color w:val="1F3864" w:themeColor="accent5" w:themeShade="80"/>
          <w:sz w:val="36"/>
          <w:szCs w:val="36"/>
        </w:rPr>
        <w:t xml:space="preserve">:00 – </w:t>
      </w:r>
      <w:r>
        <w:rPr>
          <w:b/>
          <w:color w:val="1F3864" w:themeColor="accent5" w:themeShade="80"/>
          <w:sz w:val="36"/>
          <w:szCs w:val="36"/>
        </w:rPr>
        <w:t>17:00</w:t>
      </w:r>
      <w:r w:rsidRPr="00744B5B">
        <w:rPr>
          <w:b/>
          <w:color w:val="1F3864" w:themeColor="accent5" w:themeShade="80"/>
          <w:sz w:val="36"/>
          <w:szCs w:val="36"/>
        </w:rPr>
        <w:t xml:space="preserve"> Uhr</w:t>
      </w:r>
    </w:p>
    <w:p w:rsidR="006B5D2D" w:rsidRPr="00744B5B" w:rsidRDefault="006B5D2D" w:rsidP="006B5D2D">
      <w:pPr>
        <w:rPr>
          <w:color w:val="1F3864" w:themeColor="accent5" w:themeShade="80"/>
        </w:rPr>
      </w:pPr>
      <w:r w:rsidRPr="00ED33ED">
        <w:rPr>
          <w:b/>
          <w:color w:val="2F5496" w:themeColor="accent5" w:themeShade="BF"/>
          <w:sz w:val="36"/>
          <w:szCs w:val="36"/>
        </w:rPr>
        <w:t xml:space="preserve">ORT: </w:t>
      </w:r>
      <w:r w:rsidRPr="00ED33ED">
        <w:rPr>
          <w:b/>
          <w:color w:val="1F3864" w:themeColor="accent5" w:themeShade="80"/>
          <w:sz w:val="36"/>
          <w:szCs w:val="36"/>
        </w:rPr>
        <w:tab/>
      </w:r>
      <w:r>
        <w:tab/>
      </w:r>
      <w:r w:rsidRPr="003833C5">
        <w:rPr>
          <w:b/>
          <w:color w:val="1F3864" w:themeColor="accent5" w:themeShade="80"/>
        </w:rPr>
        <w:t>Paracelsus-</w:t>
      </w:r>
      <w:proofErr w:type="spellStart"/>
      <w:r w:rsidRPr="003833C5">
        <w:rPr>
          <w:b/>
          <w:color w:val="1F3864" w:themeColor="accent5" w:themeShade="80"/>
        </w:rPr>
        <w:t>Wiehengebirgsklinik</w:t>
      </w:r>
      <w:proofErr w:type="spellEnd"/>
    </w:p>
    <w:p w:rsidR="006B5D2D" w:rsidRDefault="006B5D2D" w:rsidP="006B5D2D">
      <w:pPr>
        <w:rPr>
          <w:color w:val="1F3864" w:themeColor="accent5" w:themeShade="80"/>
        </w:rPr>
      </w:pPr>
      <w:r w:rsidRPr="00744B5B">
        <w:rPr>
          <w:color w:val="1F3864" w:themeColor="accent5" w:themeShade="80"/>
        </w:rPr>
        <w:tab/>
      </w:r>
      <w:r w:rsidRPr="00744B5B">
        <w:rPr>
          <w:color w:val="1F3864" w:themeColor="accent5" w:themeShade="80"/>
        </w:rPr>
        <w:tab/>
      </w:r>
      <w:r w:rsidRPr="00744B5B">
        <w:rPr>
          <w:color w:val="1F3864" w:themeColor="accent5" w:themeShade="80"/>
        </w:rPr>
        <w:tab/>
      </w:r>
      <w:proofErr w:type="spellStart"/>
      <w:r>
        <w:rPr>
          <w:color w:val="1F3864" w:themeColor="accent5" w:themeShade="80"/>
        </w:rPr>
        <w:t>Kokenrottstraße</w:t>
      </w:r>
      <w:proofErr w:type="spellEnd"/>
      <w:r>
        <w:rPr>
          <w:color w:val="1F3864" w:themeColor="accent5" w:themeShade="80"/>
        </w:rPr>
        <w:t xml:space="preserve"> 71</w:t>
      </w:r>
    </w:p>
    <w:p w:rsidR="006B5D2D" w:rsidRPr="005F02D9" w:rsidRDefault="006B5D2D" w:rsidP="006B5D2D">
      <w:pPr>
        <w:ind w:left="1416" w:firstLine="708"/>
        <w:rPr>
          <w:color w:val="1F3864" w:themeColor="accent5" w:themeShade="80"/>
        </w:rPr>
      </w:pPr>
      <w:r w:rsidRPr="003833C5">
        <w:rPr>
          <w:color w:val="1F3864" w:themeColor="accent5" w:themeShade="80"/>
        </w:rPr>
        <w:t>49152 Bad Essen</w:t>
      </w:r>
    </w:p>
    <w:p w:rsidR="00DD73CF" w:rsidRDefault="00DD73CF" w:rsidP="006B5D2D">
      <w:pPr>
        <w:rPr>
          <w:b/>
          <w:color w:val="1F3864" w:themeColor="accent5" w:themeShade="80"/>
          <w:sz w:val="28"/>
          <w:szCs w:val="28"/>
        </w:rPr>
      </w:pPr>
      <w:r>
        <w:rPr>
          <w:noProof/>
          <w:color w:val="1F3864" w:themeColor="accent5" w:themeShade="80"/>
          <w:lang w:eastAsia="de-DE"/>
        </w:rPr>
        <w:drawing>
          <wp:anchor distT="0" distB="0" distL="114300" distR="114300" simplePos="0" relativeHeight="251659264" behindDoc="1" locked="0" layoutInCell="1" allowOverlap="1" wp14:anchorId="4EB2184D" wp14:editId="215B161F">
            <wp:simplePos x="0" y="0"/>
            <wp:positionH relativeFrom="margin">
              <wp:posOffset>1795780</wp:posOffset>
            </wp:positionH>
            <wp:positionV relativeFrom="paragraph">
              <wp:posOffset>531495</wp:posOffset>
            </wp:positionV>
            <wp:extent cx="1413510" cy="1423670"/>
            <wp:effectExtent l="0" t="0" r="0" b="5080"/>
            <wp:wrapTight wrapText="bothSides">
              <wp:wrapPolygon edited="0">
                <wp:start x="0" y="0"/>
                <wp:lineTo x="0" y="21388"/>
                <wp:lineTo x="21251" y="21388"/>
                <wp:lineTo x="2125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2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D2D" w:rsidRPr="00ED33ED">
        <w:rPr>
          <w:b/>
          <w:color w:val="2F5496" w:themeColor="accent5" w:themeShade="BF"/>
          <w:sz w:val="36"/>
          <w:szCs w:val="36"/>
        </w:rPr>
        <w:t>THEMEN:</w:t>
      </w:r>
      <w:r w:rsidR="006B5D2D">
        <w:tab/>
      </w:r>
      <w:r w:rsidR="006B5D2D">
        <w:rPr>
          <w:b/>
          <w:color w:val="4472C4" w:themeColor="accent5"/>
          <w:sz w:val="36"/>
          <w:szCs w:val="36"/>
        </w:rPr>
        <w:tab/>
      </w:r>
      <w:r w:rsidR="006B5D2D" w:rsidRPr="008E1F10">
        <w:rPr>
          <w:b/>
          <w:color w:val="1F3864" w:themeColor="accent5" w:themeShade="80"/>
          <w:sz w:val="28"/>
          <w:szCs w:val="28"/>
        </w:rPr>
        <w:t>Hyperglykämie und Hypoglykämie</w:t>
      </w:r>
      <w:r w:rsidR="006B5D2D">
        <w:rPr>
          <w:b/>
          <w:color w:val="1F3864" w:themeColor="accent5" w:themeShade="80"/>
          <w:sz w:val="28"/>
          <w:szCs w:val="28"/>
        </w:rPr>
        <w:t xml:space="preserve"> bei Diabetikern</w:t>
      </w:r>
    </w:p>
    <w:p w:rsidR="00DD73CF" w:rsidRDefault="00DD73CF" w:rsidP="006B5D2D">
      <w:pPr>
        <w:rPr>
          <w:b/>
          <w:color w:val="1F3864" w:themeColor="accent5" w:themeShade="80"/>
          <w:sz w:val="28"/>
          <w:szCs w:val="28"/>
        </w:rPr>
      </w:pPr>
    </w:p>
    <w:p w:rsidR="00DD73CF" w:rsidRDefault="00DD73CF" w:rsidP="006B5D2D">
      <w:pPr>
        <w:rPr>
          <w:b/>
          <w:color w:val="1F3864" w:themeColor="accent5" w:themeShade="80"/>
          <w:sz w:val="28"/>
          <w:szCs w:val="28"/>
        </w:rPr>
      </w:pPr>
    </w:p>
    <w:p w:rsidR="00DD73CF" w:rsidRDefault="00DD73CF" w:rsidP="006B5D2D">
      <w:pPr>
        <w:rPr>
          <w:b/>
          <w:color w:val="4472C4" w:themeColor="accent5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br/>
      </w:r>
      <w:r>
        <w:rPr>
          <w:b/>
          <w:color w:val="1F3864" w:themeColor="accent5" w:themeShade="80"/>
          <w:sz w:val="28"/>
          <w:szCs w:val="28"/>
        </w:rPr>
        <w:br/>
      </w:r>
      <w:r>
        <w:rPr>
          <w:b/>
          <w:color w:val="1F3864" w:themeColor="accent5" w:themeShade="80"/>
          <w:sz w:val="28"/>
          <w:szCs w:val="28"/>
        </w:rPr>
        <w:br/>
      </w:r>
      <w:r>
        <w:rPr>
          <w:b/>
          <w:color w:val="1F3864" w:themeColor="accent5" w:themeShade="80"/>
          <w:sz w:val="28"/>
          <w:szCs w:val="28"/>
        </w:rPr>
        <w:br/>
      </w:r>
      <w:bookmarkStart w:id="0" w:name="_GoBack"/>
      <w:bookmarkEnd w:id="0"/>
      <w:r>
        <w:rPr>
          <w:b/>
          <w:color w:val="1F3864" w:themeColor="accent5" w:themeShade="80"/>
          <w:sz w:val="28"/>
          <w:szCs w:val="28"/>
        </w:rPr>
        <w:br/>
      </w:r>
      <w:r>
        <w:rPr>
          <w:b/>
          <w:color w:val="1F3864" w:themeColor="accent5" w:themeShade="80"/>
          <w:sz w:val="28"/>
          <w:szCs w:val="28"/>
        </w:rPr>
        <w:br/>
      </w:r>
      <w:r>
        <w:rPr>
          <w:b/>
          <w:color w:val="1F3864" w:themeColor="accent5" w:themeShade="80"/>
          <w:sz w:val="28"/>
          <w:szCs w:val="28"/>
        </w:rPr>
        <w:br/>
      </w:r>
    </w:p>
    <w:p w:rsidR="006B5D2D" w:rsidRPr="005F02D9" w:rsidRDefault="006B5D2D" w:rsidP="00DD73CF">
      <w:pPr>
        <w:ind w:left="2124" w:hanging="2124"/>
        <w:rPr>
          <w:color w:val="1F3864" w:themeColor="accent5" w:themeShade="80"/>
        </w:rPr>
      </w:pPr>
      <w:r>
        <w:rPr>
          <w:b/>
          <w:color w:val="4472C4" w:themeColor="accent5"/>
          <w:sz w:val="28"/>
          <w:szCs w:val="28"/>
        </w:rPr>
        <w:t xml:space="preserve">15:00-17:00 </w:t>
      </w:r>
      <w:r w:rsidRPr="005F02D9">
        <w:rPr>
          <w:b/>
          <w:color w:val="4472C4" w:themeColor="accent5"/>
          <w:sz w:val="28"/>
          <w:szCs w:val="28"/>
        </w:rPr>
        <w:t>Uhr</w:t>
      </w:r>
      <w:r w:rsidRPr="00ED33ED">
        <w:rPr>
          <w:b/>
          <w:color w:val="4472C4" w:themeColor="accent5"/>
        </w:rPr>
        <w:t xml:space="preserve"> </w:t>
      </w:r>
      <w:r w:rsidRPr="00ED33ED">
        <w:rPr>
          <w:b/>
          <w:color w:val="4472C4" w:themeColor="accent5"/>
        </w:rPr>
        <w:tab/>
      </w:r>
      <w:r w:rsidRPr="005F02D9">
        <w:rPr>
          <w:color w:val="1F3864" w:themeColor="accent5" w:themeShade="80"/>
        </w:rPr>
        <w:t>Vortrag</w:t>
      </w:r>
      <w:r w:rsidR="00DD73CF">
        <w:rPr>
          <w:color w:val="1F3864" w:themeColor="accent5" w:themeShade="80"/>
        </w:rPr>
        <w:t xml:space="preserve"> </w:t>
      </w:r>
      <w:proofErr w:type="spellStart"/>
      <w:r w:rsidR="00DD73CF">
        <w:rPr>
          <w:color w:val="1F3864" w:themeColor="accent5" w:themeShade="80"/>
        </w:rPr>
        <w:t>MUDr</w:t>
      </w:r>
      <w:proofErr w:type="spellEnd"/>
      <w:r w:rsidR="00DD73CF">
        <w:rPr>
          <w:color w:val="1F3864" w:themeColor="accent5" w:themeShade="80"/>
        </w:rPr>
        <w:t xml:space="preserve">. Andrea </w:t>
      </w:r>
      <w:proofErr w:type="spellStart"/>
      <w:r w:rsidR="00DD73CF">
        <w:rPr>
          <w:color w:val="1F3864" w:themeColor="accent5" w:themeShade="80"/>
        </w:rPr>
        <w:t>Gattermayer</w:t>
      </w:r>
      <w:proofErr w:type="spellEnd"/>
      <w:r w:rsidR="00DD73CF">
        <w:rPr>
          <w:color w:val="1F3864" w:themeColor="accent5" w:themeShade="80"/>
        </w:rPr>
        <w:t xml:space="preserve"> mit </w:t>
      </w:r>
      <w:r w:rsidRPr="003833C5">
        <w:rPr>
          <w:color w:val="1F3864" w:themeColor="accent5" w:themeShade="80"/>
        </w:rPr>
        <w:t>Diskussion</w:t>
      </w:r>
    </w:p>
    <w:p w:rsidR="006B5D2D" w:rsidRPr="005F02D9" w:rsidRDefault="006B5D2D" w:rsidP="006B5D2D">
      <w:pPr>
        <w:rPr>
          <w:color w:val="1F3864" w:themeColor="accent5" w:themeShade="80"/>
        </w:rPr>
      </w:pPr>
      <w:r w:rsidRPr="005F02D9">
        <w:rPr>
          <w:color w:val="1F3864" w:themeColor="accent5" w:themeShade="80"/>
        </w:rPr>
        <w:tab/>
      </w:r>
      <w:r w:rsidRPr="005F02D9">
        <w:rPr>
          <w:color w:val="1F3864" w:themeColor="accent5" w:themeShade="80"/>
        </w:rPr>
        <w:tab/>
      </w:r>
      <w:r w:rsidRPr="005F02D9">
        <w:rPr>
          <w:color w:val="1F3864" w:themeColor="accent5" w:themeShade="80"/>
        </w:rPr>
        <w:tab/>
      </w:r>
      <w:r>
        <w:rPr>
          <w:color w:val="1F3864" w:themeColor="accent5" w:themeShade="80"/>
        </w:rPr>
        <w:t xml:space="preserve"> </w:t>
      </w:r>
    </w:p>
    <w:p w:rsidR="00DA62A5" w:rsidRDefault="00DD73CF">
      <w:r>
        <w:rPr>
          <w:color w:val="1F3864" w:themeColor="accent5" w:themeShade="80"/>
        </w:rPr>
        <w:t>W</w:t>
      </w:r>
      <w:r w:rsidR="006B5D2D">
        <w:rPr>
          <w:color w:val="1F3864" w:themeColor="accent5" w:themeShade="80"/>
        </w:rPr>
        <w:t>ir</w:t>
      </w:r>
      <w:r w:rsidR="006B5D2D" w:rsidRPr="00744B5B">
        <w:rPr>
          <w:color w:val="1F3864" w:themeColor="accent5" w:themeShade="80"/>
        </w:rPr>
        <w:t xml:space="preserve"> von MEDICOVER fre</w:t>
      </w:r>
      <w:r w:rsidR="006B5D2D">
        <w:rPr>
          <w:color w:val="1F3864" w:themeColor="accent5" w:themeShade="80"/>
        </w:rPr>
        <w:t>uen uns auf einen anregenden Nachmittag</w:t>
      </w:r>
      <w:r w:rsidR="006B5D2D" w:rsidRPr="00744B5B">
        <w:rPr>
          <w:color w:val="1F3864" w:themeColor="accent5" w:themeShade="80"/>
        </w:rPr>
        <w:t xml:space="preserve"> mit unseren Gästen.</w:t>
      </w:r>
    </w:p>
    <w:sectPr w:rsidR="00DA62A5" w:rsidSect="00744B5B">
      <w:pgSz w:w="11906" w:h="16838" w:code="9"/>
      <w:pgMar w:top="1417" w:right="1417" w:bottom="1134" w:left="1417" w:header="709" w:footer="709" w:gutter="0"/>
      <w:paperSrc w:first="7" w:other="7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2D"/>
    <w:rsid w:val="006B5D2D"/>
    <w:rsid w:val="00B2536F"/>
    <w:rsid w:val="00DA62A5"/>
    <w:rsid w:val="00DD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55950-7592-42DE-98AE-D23554DD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5D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Medicover GmbH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Hempel, Anja</dc:creator>
  <cp:keywords/>
  <dc:description/>
  <cp:lastModifiedBy>Hempel, Anja</cp:lastModifiedBy>
  <cp:revision>2</cp:revision>
  <dcterms:created xsi:type="dcterms:W3CDTF">2019-01-29T09:14:00Z</dcterms:created>
  <dcterms:modified xsi:type="dcterms:W3CDTF">2019-01-29T09:14:00Z</dcterms:modified>
</cp:coreProperties>
</file>